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58EA8" w14:textId="77777777" w:rsidR="005B264C" w:rsidRPr="005B264C" w:rsidRDefault="005B264C" w:rsidP="005B264C">
      <w:pPr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color w:val="226E93"/>
          <w:spacing w:val="30"/>
          <w:kern w:val="36"/>
          <w:sz w:val="32"/>
          <w:szCs w:val="32"/>
          <w:lang w:eastAsia="pl-PL"/>
        </w:rPr>
      </w:pPr>
      <w:r w:rsidRPr="005B264C">
        <w:rPr>
          <w:rFonts w:ascii="Arial" w:eastAsia="Times New Roman" w:hAnsi="Arial" w:cs="Arial"/>
          <w:color w:val="226E93"/>
          <w:spacing w:val="30"/>
          <w:kern w:val="36"/>
          <w:sz w:val="32"/>
          <w:szCs w:val="32"/>
          <w:lang w:eastAsia="pl-PL"/>
        </w:rPr>
        <w:t>Konkurs na dwa stanowiska stypendysty studenta</w:t>
      </w:r>
    </w:p>
    <w:p w14:paraId="001E6BA6" w14:textId="77777777" w:rsidR="005B264C" w:rsidRPr="005B264C" w:rsidRDefault="005B264C" w:rsidP="005B264C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lang w:eastAsia="pl-PL"/>
        </w:rPr>
      </w:pPr>
      <w:r w:rsidRPr="005B264C">
        <w:rPr>
          <w:rFonts w:ascii="Arial" w:eastAsia="Times New Roman" w:hAnsi="Arial" w:cs="Arial"/>
          <w:color w:val="212121"/>
          <w:lang w:eastAsia="pl-PL"/>
        </w:rPr>
        <w:t>Ogłasza się nabór na </w:t>
      </w:r>
      <w:r w:rsidRPr="005B264C">
        <w:rPr>
          <w:rFonts w:ascii="Lato" w:eastAsia="Times New Roman" w:hAnsi="Lato" w:cs="Arial"/>
          <w:b/>
          <w:bCs/>
          <w:color w:val="212121"/>
          <w:lang w:eastAsia="pl-PL"/>
        </w:rPr>
        <w:t>dwa stanowiska</w:t>
      </w:r>
      <w:r w:rsidRPr="005B264C">
        <w:rPr>
          <w:rFonts w:ascii="Arial" w:eastAsia="Times New Roman" w:hAnsi="Arial" w:cs="Arial"/>
          <w:color w:val="212121"/>
          <w:lang w:eastAsia="pl-PL"/>
        </w:rPr>
        <w:t> </w:t>
      </w:r>
      <w:r w:rsidRPr="005B264C">
        <w:rPr>
          <w:rFonts w:ascii="Arial" w:eastAsia="Times New Roman" w:hAnsi="Arial" w:cs="Arial"/>
          <w:color w:val="212121"/>
          <w:u w:val="single"/>
          <w:lang w:eastAsia="pl-PL"/>
        </w:rPr>
        <w:t>stypendysty studenta</w:t>
      </w:r>
      <w:r w:rsidRPr="005B264C">
        <w:rPr>
          <w:rFonts w:ascii="Arial" w:eastAsia="Times New Roman" w:hAnsi="Arial" w:cs="Arial"/>
          <w:color w:val="212121"/>
          <w:lang w:eastAsia="pl-PL"/>
        </w:rPr>
        <w:t> do wykonania zadań badawczych w ramach projektu</w:t>
      </w:r>
    </w:p>
    <w:p w14:paraId="2A145DA7" w14:textId="77777777" w:rsidR="005B264C" w:rsidRPr="005B264C" w:rsidRDefault="005B264C" w:rsidP="005B264C">
      <w:pPr>
        <w:spacing w:before="180" w:after="0" w:line="240" w:lineRule="auto"/>
        <w:jc w:val="center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b/>
          <w:bCs/>
          <w:color w:val="212121"/>
          <w:lang w:eastAsia="pl-PL"/>
        </w:rPr>
        <w:t xml:space="preserve">NCN – SONATA </w:t>
      </w:r>
      <w:r w:rsidRPr="005B264C">
        <w:rPr>
          <w:rFonts w:ascii="Lato" w:eastAsia="Times New Roman" w:hAnsi="Lato" w:cs="Times New Roman"/>
          <w:color w:val="212121"/>
          <w:lang w:eastAsia="pl-PL"/>
        </w:rPr>
        <w:t>pt.</w:t>
      </w:r>
      <w:r w:rsidRPr="005B264C">
        <w:rPr>
          <w:rFonts w:ascii="Lato" w:eastAsia="Times New Roman" w:hAnsi="Lato" w:cs="Times New Roman"/>
          <w:b/>
          <w:bCs/>
          <w:color w:val="212121"/>
          <w:lang w:eastAsia="pl-PL"/>
        </w:rPr>
        <w:t xml:space="preserve"> </w:t>
      </w:r>
    </w:p>
    <w:p w14:paraId="6A5998CC" w14:textId="77777777" w:rsidR="005B264C" w:rsidRPr="005B264C" w:rsidRDefault="005B264C" w:rsidP="005B264C">
      <w:pPr>
        <w:spacing w:before="180" w:after="0" w:line="240" w:lineRule="auto"/>
        <w:jc w:val="center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i/>
          <w:iCs/>
          <w:color w:val="212121"/>
          <w:lang w:eastAsia="pl-PL"/>
        </w:rPr>
        <w:t>„Innowacyjne układy dostarczania dedykowane aktywnym substancjom farmaceutycznym, których działanie wymaga algorytmów częstego dawkowania”,</w:t>
      </w:r>
    </w:p>
    <w:p w14:paraId="0A47BD21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color w:val="212121"/>
          <w:lang w:eastAsia="pl-PL"/>
        </w:rPr>
        <w:t>realizowanego we współpracy Uniwersytetu Medycznego im. Karola Marcinkowskiego w Poznaniu, Wydziału Farmaceutycznego z Uniwersytetem im. Adama Mickiewicza w Poznaniu, Wydziałem Chemii.</w:t>
      </w:r>
    </w:p>
    <w:p w14:paraId="7D2F477E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color w:val="212121"/>
          <w:u w:val="single"/>
          <w:lang w:eastAsia="pl-PL"/>
        </w:rPr>
        <w:t>Nazwa jednostki</w:t>
      </w:r>
      <w:r w:rsidRPr="005B264C">
        <w:rPr>
          <w:rFonts w:ascii="Lato" w:eastAsia="Times New Roman" w:hAnsi="Lato" w:cs="Times New Roman"/>
          <w:color w:val="212121"/>
          <w:lang w:eastAsia="pl-PL"/>
        </w:rPr>
        <w:t>: Wydział Farmaceutyczny, Katedra i Zakład Farmakognozji, Uniwersytet Medyczny im. Karola Marcinkowskiego w Poznaniu</w:t>
      </w:r>
    </w:p>
    <w:p w14:paraId="19D6A8EF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b/>
          <w:bCs/>
          <w:color w:val="212121"/>
          <w:lang w:eastAsia="pl-PL"/>
        </w:rPr>
        <w:t>Szczegółowe wymagania:</w:t>
      </w:r>
    </w:p>
    <w:p w14:paraId="5B1B8B8D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color w:val="212121"/>
          <w:lang w:eastAsia="pl-PL"/>
        </w:rPr>
        <w:t>- Student po III roku kierunku Farmacji,</w:t>
      </w:r>
    </w:p>
    <w:p w14:paraId="4AC578F0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color w:val="212121"/>
          <w:lang w:eastAsia="pl-PL"/>
        </w:rPr>
        <w:t>- Praktyczna znajomość technik stosowanych w badaniach układów dostarczania leków (techniki chromatograficzne, techniki spektrofotometryczne),</w:t>
      </w:r>
    </w:p>
    <w:p w14:paraId="14BD6B6D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color w:val="212121"/>
          <w:lang w:eastAsia="pl-PL"/>
        </w:rPr>
        <w:t>- Znajomość języka angielskiego (poziom zaawansowany)</w:t>
      </w:r>
    </w:p>
    <w:p w14:paraId="3D1C6ADF" w14:textId="09753FEF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color w:val="212121"/>
          <w:lang w:eastAsia="pl-PL"/>
        </w:rPr>
        <w:t>- Zainteresowanie pracą badawczą, komunikatywność i umiejętność pracy w zespole</w:t>
      </w:r>
    </w:p>
    <w:p w14:paraId="063CC73B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b/>
          <w:bCs/>
          <w:color w:val="212121"/>
          <w:lang w:eastAsia="pl-PL"/>
        </w:rPr>
        <w:t>Zadanie badawcze w ramach projektu:</w:t>
      </w:r>
    </w:p>
    <w:p w14:paraId="64B3CA38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color w:val="212121"/>
          <w:lang w:eastAsia="pl-PL"/>
        </w:rPr>
        <w:t xml:space="preserve">· charakterystyka fizykochemiczna układów aktywnych substancji farmaceutycznych z materiałami węglowymi o strukturze </w:t>
      </w:r>
      <w:proofErr w:type="spellStart"/>
      <w:r w:rsidRPr="005B264C">
        <w:rPr>
          <w:rFonts w:ascii="Lato" w:eastAsia="Times New Roman" w:hAnsi="Lato" w:cs="Times New Roman"/>
          <w:color w:val="212121"/>
          <w:lang w:eastAsia="pl-PL"/>
        </w:rPr>
        <w:t>mezoporowatej</w:t>
      </w:r>
      <w:proofErr w:type="spellEnd"/>
      <w:r w:rsidRPr="005B264C">
        <w:rPr>
          <w:rFonts w:ascii="Lato" w:eastAsia="Times New Roman" w:hAnsi="Lato" w:cs="Times New Roman"/>
          <w:color w:val="212121"/>
          <w:lang w:eastAsia="pl-PL"/>
        </w:rPr>
        <w:t>,</w:t>
      </w:r>
    </w:p>
    <w:p w14:paraId="6061B17D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color w:val="212121"/>
          <w:lang w:eastAsia="pl-PL"/>
        </w:rPr>
        <w:t xml:space="preserve">· ocena efektów wprowadzenia aktywnych substancji biologicznych do węglowych materiałów </w:t>
      </w:r>
      <w:proofErr w:type="spellStart"/>
      <w:r w:rsidRPr="005B264C">
        <w:rPr>
          <w:rFonts w:ascii="Lato" w:eastAsia="Times New Roman" w:hAnsi="Lato" w:cs="Times New Roman"/>
          <w:color w:val="212121"/>
          <w:lang w:eastAsia="pl-PL"/>
        </w:rPr>
        <w:t>mezoporowatych</w:t>
      </w:r>
      <w:proofErr w:type="spellEnd"/>
      <w:r w:rsidRPr="005B264C">
        <w:rPr>
          <w:rFonts w:ascii="Lato" w:eastAsia="Times New Roman" w:hAnsi="Lato" w:cs="Times New Roman"/>
          <w:color w:val="212121"/>
          <w:lang w:eastAsia="pl-PL"/>
        </w:rPr>
        <w:t xml:space="preserve"> (ocena rozpuszczalności, trwałości chemicznej i fizycznej oraz przenikalności przez sztuczne układy błon biologicznych).</w:t>
      </w:r>
    </w:p>
    <w:p w14:paraId="1EE2FEE0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b/>
          <w:bCs/>
          <w:color w:val="212121"/>
          <w:lang w:eastAsia="pl-PL"/>
        </w:rPr>
        <w:t>Termin składania ofert</w:t>
      </w:r>
      <w:r w:rsidRPr="005B264C">
        <w:rPr>
          <w:rFonts w:ascii="Lato" w:eastAsia="Times New Roman" w:hAnsi="Lato" w:cs="Times New Roman"/>
          <w:color w:val="212121"/>
          <w:lang w:eastAsia="pl-PL"/>
        </w:rPr>
        <w:t>: 16.03.2021</w:t>
      </w:r>
    </w:p>
    <w:p w14:paraId="05589186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b/>
          <w:bCs/>
          <w:color w:val="212121"/>
          <w:lang w:eastAsia="pl-PL"/>
        </w:rPr>
        <w:t>Forma składania ofert</w:t>
      </w:r>
      <w:r w:rsidRPr="005B264C">
        <w:rPr>
          <w:rFonts w:ascii="Lato" w:eastAsia="Times New Roman" w:hAnsi="Lato" w:cs="Times New Roman"/>
          <w:color w:val="212121"/>
          <w:lang w:eastAsia="pl-PL"/>
        </w:rPr>
        <w:t>: elektronicznie</w:t>
      </w:r>
    </w:p>
    <w:p w14:paraId="31D3735C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b/>
          <w:bCs/>
          <w:color w:val="212121"/>
          <w:lang w:eastAsia="pl-PL"/>
        </w:rPr>
        <w:t>Warunki </w:t>
      </w:r>
      <w:r w:rsidRPr="005B264C">
        <w:rPr>
          <w:rFonts w:ascii="Lato" w:eastAsia="Times New Roman" w:hAnsi="Lato" w:cs="Times New Roman"/>
          <w:color w:val="212121"/>
          <w:lang w:eastAsia="pl-PL"/>
        </w:rPr>
        <w:t>:</w:t>
      </w:r>
    </w:p>
    <w:p w14:paraId="17FD544F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color w:val="212121"/>
          <w:lang w:eastAsia="pl-PL"/>
        </w:rPr>
        <w:t>· Miejsce pracy: Katedra i Zakład Farmakognozji, Wydział Farmaceutyczny, Uniwersytet Medyczny w Poznaniu;</w:t>
      </w:r>
    </w:p>
    <w:p w14:paraId="6C9823E7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color w:val="212121"/>
          <w:lang w:eastAsia="pl-PL"/>
        </w:rPr>
        <w:t>· Stypendium naukowe w wysokości 500 PLN/miesiąc</w:t>
      </w:r>
    </w:p>
    <w:p w14:paraId="23A64084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color w:val="212121"/>
          <w:lang w:eastAsia="pl-PL"/>
        </w:rPr>
        <w:t>· Planowane rozpoczęcie: marzec 2021 roku.</w:t>
      </w:r>
    </w:p>
    <w:p w14:paraId="3C05DB80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b/>
          <w:bCs/>
          <w:color w:val="212121"/>
          <w:lang w:eastAsia="pl-PL"/>
        </w:rPr>
        <w:t>Dodatkowe informacje</w:t>
      </w:r>
      <w:r w:rsidRPr="005B264C">
        <w:rPr>
          <w:rFonts w:ascii="Lato" w:eastAsia="Times New Roman" w:hAnsi="Lato" w:cs="Times New Roman"/>
          <w:color w:val="212121"/>
          <w:lang w:eastAsia="pl-PL"/>
        </w:rPr>
        <w:t>:</w:t>
      </w:r>
    </w:p>
    <w:p w14:paraId="47C28548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color w:val="212121"/>
          <w:lang w:eastAsia="pl-PL"/>
        </w:rPr>
        <w:t>Zgłoszenie na konkurs powinno zawierać:</w:t>
      </w:r>
    </w:p>
    <w:p w14:paraId="0C7FF573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color w:val="212121"/>
          <w:lang w:eastAsia="pl-PL"/>
        </w:rPr>
        <w:t>· CV uwzględniające ww. oczekiwania (dotychczasowe osiągnięcia naukowe, w tym ew. publikacje, nagrody i wyróżnienia, uczestnictwo w konferencjach),</w:t>
      </w:r>
    </w:p>
    <w:p w14:paraId="23F7EB89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color w:val="212121"/>
          <w:lang w:eastAsia="pl-PL"/>
        </w:rPr>
        <w:lastRenderedPageBreak/>
        <w:t>· Oświadczenie o wyrażeniu zgody na przetwarzanie danych osobowych zawartych w naborze dla potrzeb niezbędnych do realizacji procesu rekrutacji, zgodnie z ustawą o ochronie danych osobowych z dnia 29.08.1997r. (Dz. U. z 2002 r. nr 101 poz. 926 ze zm.),</w:t>
      </w:r>
    </w:p>
    <w:p w14:paraId="7913A76E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color w:val="212121"/>
          <w:lang w:eastAsia="pl-PL"/>
        </w:rPr>
        <w:t>· Oświadczenie o spełnianiu przez kandydata wymogów wynikających z art. 109 ust. 1 z dnia 27.07.2005 r. Prawo o szkolnictwie wyższym (Dz. U. z 2012 r. poz. 572 ze zm.)</w:t>
      </w:r>
    </w:p>
    <w:p w14:paraId="020B1DCD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b/>
          <w:bCs/>
          <w:color w:val="212121"/>
          <w:lang w:eastAsia="pl-PL"/>
        </w:rPr>
        <w:t>Osoba kontaktowa</w:t>
      </w:r>
    </w:p>
    <w:p w14:paraId="7F82F83E" w14:textId="77777777" w:rsidR="005B264C" w:rsidRPr="005B264C" w:rsidRDefault="005B264C" w:rsidP="005B264C">
      <w:pPr>
        <w:spacing w:before="180"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pl-PL"/>
        </w:rPr>
      </w:pPr>
      <w:r w:rsidRPr="005B264C">
        <w:rPr>
          <w:rFonts w:ascii="Lato" w:eastAsia="Times New Roman" w:hAnsi="Lato" w:cs="Times New Roman"/>
          <w:color w:val="212121"/>
          <w:lang w:eastAsia="pl-PL"/>
        </w:rPr>
        <w:t xml:space="preserve">Judyta </w:t>
      </w:r>
      <w:proofErr w:type="spellStart"/>
      <w:r w:rsidRPr="005B264C">
        <w:rPr>
          <w:rFonts w:ascii="Lato" w:eastAsia="Times New Roman" w:hAnsi="Lato" w:cs="Times New Roman"/>
          <w:color w:val="212121"/>
          <w:lang w:eastAsia="pl-PL"/>
        </w:rPr>
        <w:t>Cielecka-Piontek</w:t>
      </w:r>
      <w:proofErr w:type="spellEnd"/>
      <w:r w:rsidRPr="005B264C">
        <w:rPr>
          <w:rFonts w:ascii="Lato" w:eastAsia="Times New Roman" w:hAnsi="Lato" w:cs="Times New Roman"/>
          <w:color w:val="212121"/>
          <w:lang w:eastAsia="pl-PL"/>
        </w:rPr>
        <w:t>, adres e-mail: </w:t>
      </w:r>
      <w:hyperlink r:id="rId4" w:tgtFrame="_blank" w:history="1">
        <w:r w:rsidRPr="005B264C">
          <w:rPr>
            <w:rFonts w:ascii="Lato" w:eastAsia="Times New Roman" w:hAnsi="Lato" w:cs="Times New Roman"/>
            <w:color w:val="0000FF"/>
            <w:u w:val="single"/>
            <w:lang w:eastAsia="pl-PL"/>
          </w:rPr>
          <w:t>jpiontek@ump.edu.pl</w:t>
        </w:r>
      </w:hyperlink>
      <w:r w:rsidRPr="005B264C">
        <w:rPr>
          <w:rFonts w:ascii="Lato" w:eastAsia="Times New Roman" w:hAnsi="Lato" w:cs="Times New Roman"/>
          <w:color w:val="212121"/>
          <w:lang w:eastAsia="pl-PL"/>
        </w:rPr>
        <w:t>, tel. (61) 854-67-02</w:t>
      </w:r>
    </w:p>
    <w:p w14:paraId="0551B1D7" w14:textId="77777777" w:rsidR="000D1D20" w:rsidRDefault="005B264C"/>
    <w:sectPr w:rsidR="000D1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0MbEwtzA3NDE1MTFX0lEKTi0uzszPAykwrAUAOKp4LSwAAAA="/>
  </w:docVars>
  <w:rsids>
    <w:rsidRoot w:val="005B264C"/>
    <w:rsid w:val="005B264C"/>
    <w:rsid w:val="00D64124"/>
    <w:rsid w:val="00E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E051"/>
  <w15:chartTrackingRefBased/>
  <w15:docId w15:val="{874BB2A1-A3E6-4678-AF87-C075DAC8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2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cdt4ke">
    <w:name w:val="cdt4ke"/>
    <w:basedOn w:val="Normalny"/>
    <w:rsid w:val="005B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64C"/>
    <w:rPr>
      <w:b/>
      <w:bCs/>
    </w:rPr>
  </w:style>
  <w:style w:type="character" w:styleId="Uwydatnienie">
    <w:name w:val="Emphasis"/>
    <w:basedOn w:val="Domylnaczcionkaakapitu"/>
    <w:uiPriority w:val="20"/>
    <w:qFormat/>
    <w:rsid w:val="005B264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B2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6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9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iontek@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Stasiłowicz</dc:creator>
  <cp:keywords/>
  <dc:description/>
  <cp:lastModifiedBy>Anna Stasiłowicz</cp:lastModifiedBy>
  <cp:revision>1</cp:revision>
  <dcterms:created xsi:type="dcterms:W3CDTF">2021-03-02T07:47:00Z</dcterms:created>
  <dcterms:modified xsi:type="dcterms:W3CDTF">2021-03-02T07:48:00Z</dcterms:modified>
</cp:coreProperties>
</file>